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3FB" w:rsidRPr="00BB000E" w:rsidRDefault="005F03FB" w:rsidP="00192701">
      <w:pPr>
        <w:jc w:val="center"/>
        <w:rPr>
          <w:b/>
          <w:sz w:val="24"/>
          <w:szCs w:val="24"/>
          <w:u w:val="single"/>
        </w:rPr>
      </w:pPr>
      <w:r w:rsidRPr="00BB000E">
        <w:rPr>
          <w:b/>
          <w:sz w:val="24"/>
          <w:szCs w:val="24"/>
          <w:u w:val="single"/>
        </w:rPr>
        <w:t>PROJETO BÁSICO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1.</w:t>
      </w:r>
      <w:r w:rsidRPr="00192701">
        <w:rPr>
          <w:b/>
          <w:sz w:val="24"/>
          <w:szCs w:val="24"/>
        </w:rPr>
        <w:tab/>
        <w:t>PREÂMBULO</w:t>
      </w:r>
    </w:p>
    <w:p w:rsidR="005F03FB" w:rsidRPr="005F03FB" w:rsidRDefault="005F03FB" w:rsidP="00CD45E3">
      <w:pPr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Em face do que estatui a alínea “e”, inciso IX, do artigo 6º da Lei Nacional nº 8.666, de 21 de junho de 1993 e, de modo a disponibilizar os subsídios necessários a montagem do plano de licitação e gestão do serviço definido no item 2 deste documento, este órgão elaborou o presente Projeto Básico e Plano de Trabalho, nos termos do que preconiza a referida Lei Nacional e demais normas regentes.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2.</w:t>
      </w:r>
      <w:r w:rsidRPr="00192701">
        <w:rPr>
          <w:b/>
          <w:sz w:val="24"/>
          <w:szCs w:val="24"/>
        </w:rPr>
        <w:tab/>
        <w:t>OBJETO</w:t>
      </w:r>
    </w:p>
    <w:p w:rsidR="005F03FB" w:rsidRPr="005F03FB" w:rsidRDefault="005F03FB" w:rsidP="00CD45E3">
      <w:pPr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Este Projeto Básico tem por objeto estabelecer critérios para contratação de empresa de serviços de engenharia, com fornecimento de material e de mão de obra, para execução de obra de </w:t>
      </w:r>
      <w:r w:rsidR="00B34B53">
        <w:rPr>
          <w:sz w:val="24"/>
          <w:szCs w:val="24"/>
        </w:rPr>
        <w:t xml:space="preserve">Instalação de Galeria Dupla no Canal da Rua Fábio Lucio dos Santos, na Barreira, </w:t>
      </w:r>
      <w:r w:rsidRPr="005F03FB">
        <w:rPr>
          <w:sz w:val="24"/>
          <w:szCs w:val="24"/>
        </w:rPr>
        <w:t>no Município de Saquarema/RJ nos padrões estabelecidos</w:t>
      </w:r>
      <w:r w:rsidR="003F4D7A">
        <w:rPr>
          <w:sz w:val="24"/>
          <w:szCs w:val="24"/>
        </w:rPr>
        <w:t xml:space="preserve"> no</w:t>
      </w:r>
      <w:r w:rsidRPr="005F03FB">
        <w:rPr>
          <w:sz w:val="24"/>
          <w:szCs w:val="24"/>
        </w:rPr>
        <w:t xml:space="preserve"> projeto, </w:t>
      </w:r>
      <w:r w:rsidR="003F4D7A">
        <w:rPr>
          <w:sz w:val="24"/>
          <w:szCs w:val="24"/>
        </w:rPr>
        <w:t xml:space="preserve">na </w:t>
      </w:r>
      <w:r w:rsidRPr="005F03FB">
        <w:rPr>
          <w:sz w:val="24"/>
          <w:szCs w:val="24"/>
        </w:rPr>
        <w:t xml:space="preserve">planilha orçamentária e </w:t>
      </w:r>
      <w:r w:rsidR="003F4D7A">
        <w:rPr>
          <w:sz w:val="24"/>
          <w:szCs w:val="24"/>
        </w:rPr>
        <w:t xml:space="preserve">na documentação técnica apresentadas em anexo, que deverão obedecer, rigorosamente, as </w:t>
      </w:r>
      <w:r w:rsidRPr="005F03FB">
        <w:rPr>
          <w:sz w:val="24"/>
          <w:szCs w:val="24"/>
        </w:rPr>
        <w:t>normas pertinentes.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3.</w:t>
      </w:r>
      <w:r w:rsidRPr="00192701">
        <w:rPr>
          <w:b/>
          <w:sz w:val="24"/>
          <w:szCs w:val="24"/>
        </w:rPr>
        <w:tab/>
        <w:t>JUSTIFICATIVA DO PROJETO</w:t>
      </w:r>
    </w:p>
    <w:p w:rsidR="002E6386" w:rsidRPr="002E6386" w:rsidRDefault="002E6386" w:rsidP="005D4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2E6386">
        <w:rPr>
          <w:sz w:val="24"/>
          <w:szCs w:val="24"/>
        </w:rPr>
        <w:t>A drenagem do Rio da Areia se faz necessária para garantir o correto fluxo das águas pluviais até o seu desague, de forma segura para os moradores da região, visto que, existem muitas moradias a margem deste Rio.</w:t>
      </w:r>
    </w:p>
    <w:p w:rsidR="000D6A1F" w:rsidRPr="002E6386" w:rsidRDefault="002E6386" w:rsidP="005D4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2E6386">
        <w:rPr>
          <w:sz w:val="24"/>
          <w:szCs w:val="24"/>
        </w:rPr>
        <w:t>Em Consulta ao Inea, já em processo de licenciamento ambiental, foi orientado a execução da drenagem através de galerias fechadas para garantir a higiene do local, em virtude da proximidade do complexo hospitalar que se encontra em construção.</w:t>
      </w:r>
    </w:p>
    <w:p w:rsidR="002915EE" w:rsidRDefault="002915EE" w:rsidP="0086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4.</w:t>
      </w:r>
      <w:r w:rsidRPr="00192701">
        <w:rPr>
          <w:b/>
          <w:sz w:val="24"/>
          <w:szCs w:val="24"/>
        </w:rPr>
        <w:tab/>
        <w:t>ESPECIFICAÇÕES DOS SERVIÇOS</w:t>
      </w:r>
      <w:r w:rsidR="00C22961">
        <w:rPr>
          <w:b/>
          <w:sz w:val="24"/>
          <w:szCs w:val="24"/>
        </w:rPr>
        <w:t xml:space="preserve"> </w:t>
      </w:r>
    </w:p>
    <w:p w:rsidR="005F03FB" w:rsidRPr="005F03FB" w:rsidRDefault="005F03FB" w:rsidP="005D4FE5">
      <w:pPr>
        <w:spacing w:after="0"/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Os serviços</w:t>
      </w:r>
      <w:r w:rsidR="00C2296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 serem realizados são os constantes do Memor</w:t>
      </w:r>
      <w:r>
        <w:rPr>
          <w:sz w:val="24"/>
          <w:szCs w:val="24"/>
        </w:rPr>
        <w:t>i</w:t>
      </w:r>
      <w:r w:rsidRPr="005F03FB">
        <w:rPr>
          <w:sz w:val="24"/>
          <w:szCs w:val="24"/>
        </w:rPr>
        <w:t>al Descritivo</w:t>
      </w:r>
      <w:r w:rsidR="003F4D7A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>da</w:t>
      </w:r>
      <w:r w:rsidRPr="005F03FB">
        <w:rPr>
          <w:sz w:val="24"/>
          <w:szCs w:val="24"/>
        </w:rPr>
        <w:t xml:space="preserve"> Planilha Orçamentária</w:t>
      </w:r>
      <w:r w:rsidR="003F4D7A">
        <w:rPr>
          <w:sz w:val="24"/>
          <w:szCs w:val="24"/>
        </w:rPr>
        <w:t xml:space="preserve"> e Projetos,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 xml:space="preserve">que compõem a documentação técnica </w:t>
      </w:r>
      <w:r w:rsidRPr="005F03FB">
        <w:rPr>
          <w:sz w:val="24"/>
          <w:szCs w:val="24"/>
        </w:rPr>
        <w:t>apresentada em anexo, que correspondem ao custo de cada serviço,</w:t>
      </w:r>
      <w:r w:rsidR="00781689">
        <w:rPr>
          <w:sz w:val="24"/>
          <w:szCs w:val="24"/>
        </w:rPr>
        <w:t xml:space="preserve"> que incluem</w:t>
      </w:r>
      <w:r w:rsidRPr="005F03FB">
        <w:rPr>
          <w:sz w:val="24"/>
          <w:szCs w:val="24"/>
        </w:rPr>
        <w:t xml:space="preserve"> material, mão de obra e encargos sociais. </w:t>
      </w:r>
    </w:p>
    <w:p w:rsidR="005F03FB" w:rsidRPr="007F35CC" w:rsidRDefault="00FB2FC4" w:rsidP="00FB2FC4">
      <w:pPr>
        <w:jc w:val="both"/>
        <w:rPr>
          <w:sz w:val="24"/>
          <w:szCs w:val="24"/>
        </w:rPr>
      </w:pPr>
      <w:r w:rsidRPr="007F35CC">
        <w:rPr>
          <w:sz w:val="24"/>
          <w:szCs w:val="24"/>
        </w:rPr>
        <w:t>4.1.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serviço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contratados</w:t>
      </w:r>
      <w:r w:rsidR="005F03FB" w:rsidRPr="007F35CC">
        <w:rPr>
          <w:sz w:val="24"/>
          <w:szCs w:val="24"/>
        </w:rPr>
        <w:t xml:space="preserve"> ser</w:t>
      </w:r>
      <w:r w:rsidR="00466F15" w:rsidRPr="007F35CC">
        <w:rPr>
          <w:sz w:val="24"/>
          <w:szCs w:val="24"/>
        </w:rPr>
        <w:t>ão</w:t>
      </w:r>
      <w:r w:rsidR="005F03FB" w:rsidRPr="007F35CC">
        <w:rPr>
          <w:sz w:val="24"/>
          <w:szCs w:val="24"/>
        </w:rPr>
        <w:t xml:space="preserve"> avaliado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em etapas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e os quantitativos apurados</w:t>
      </w:r>
      <w:r w:rsidR="00466F15" w:rsidRPr="007F35CC">
        <w:rPr>
          <w:sz w:val="24"/>
          <w:szCs w:val="24"/>
        </w:rPr>
        <w:t xml:space="preserve"> através de medição</w:t>
      </w:r>
      <w:r w:rsidR="005F03FB" w:rsidRPr="007F35CC">
        <w:rPr>
          <w:sz w:val="24"/>
          <w:szCs w:val="24"/>
        </w:rPr>
        <w:t xml:space="preserve">, conforme Cronograma Físico-Financeiro, e deverão </w:t>
      </w:r>
      <w:r w:rsidR="00466F15" w:rsidRPr="007F35CC">
        <w:rPr>
          <w:sz w:val="24"/>
          <w:szCs w:val="24"/>
        </w:rPr>
        <w:t>demonstrar</w:t>
      </w:r>
      <w:r w:rsidR="005F03FB" w:rsidRPr="007F35CC">
        <w:rPr>
          <w:sz w:val="24"/>
          <w:szCs w:val="24"/>
        </w:rPr>
        <w:t xml:space="preserve"> os serviços realmente realizados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qu</w:t>
      </w:r>
      <w:r w:rsidR="005F03FB" w:rsidRPr="007F35CC">
        <w:rPr>
          <w:sz w:val="24"/>
          <w:szCs w:val="24"/>
        </w:rPr>
        <w:t>e constarão d</w:t>
      </w:r>
      <w:r w:rsidR="00466F15" w:rsidRPr="007F35CC">
        <w:rPr>
          <w:sz w:val="24"/>
          <w:szCs w:val="24"/>
        </w:rPr>
        <w:t>a</w:t>
      </w:r>
      <w:r w:rsidR="005F03FB" w:rsidRPr="007F35CC">
        <w:rPr>
          <w:sz w:val="24"/>
          <w:szCs w:val="24"/>
        </w:rPr>
        <w:t xml:space="preserve"> planilha de medição e d</w:t>
      </w:r>
      <w:r w:rsidR="00466F15" w:rsidRPr="007F35CC">
        <w:rPr>
          <w:sz w:val="24"/>
          <w:szCs w:val="24"/>
        </w:rPr>
        <w:t>e</w:t>
      </w:r>
      <w:r w:rsidR="005F03FB" w:rsidRPr="007F35CC">
        <w:rPr>
          <w:sz w:val="24"/>
          <w:szCs w:val="24"/>
        </w:rPr>
        <w:t xml:space="preserve"> ordens de serviços.</w:t>
      </w:r>
    </w:p>
    <w:p w:rsidR="005F03FB" w:rsidRPr="007F35CC" w:rsidRDefault="00FB2FC4" w:rsidP="00FB2FC4">
      <w:pPr>
        <w:jc w:val="both"/>
        <w:rPr>
          <w:sz w:val="24"/>
          <w:szCs w:val="24"/>
        </w:rPr>
      </w:pPr>
      <w:r w:rsidRPr="007F35CC">
        <w:rPr>
          <w:sz w:val="24"/>
          <w:szCs w:val="24"/>
        </w:rPr>
        <w:t xml:space="preserve">4.2. 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5F03FB" w:rsidRPr="007F35CC" w:rsidRDefault="00FB2FC4" w:rsidP="00FB2FC4">
      <w:pPr>
        <w:spacing w:beforeAutospacing="1" w:after="0" w:afterAutospacing="1" w:line="240" w:lineRule="auto"/>
        <w:jc w:val="both"/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4.</w:t>
      </w:r>
      <w:r w:rsidR="00DE24AF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3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ab/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contratada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será responsável pela obediência às leis, decretos, regulamentos, portarias e normas federais, estaduais e municipais, direta e indiretamente aplicáveis ao objeto deste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Plano Básico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lastRenderedPageBreak/>
        <w:t>5.</w:t>
      </w:r>
      <w:r w:rsidRPr="00192701">
        <w:rPr>
          <w:b/>
          <w:sz w:val="24"/>
          <w:szCs w:val="24"/>
        </w:rPr>
        <w:tab/>
        <w:t>REGIME DE EXECUÇÃO CONTRATUAL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ab/>
        <w:t>De modo a atender ao que dispõe o art. 40, caput,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6.</w:t>
      </w:r>
      <w:r w:rsidRPr="00192701">
        <w:rPr>
          <w:b/>
          <w:sz w:val="24"/>
          <w:szCs w:val="24"/>
        </w:rPr>
        <w:tab/>
        <w:t>NORMAS DE FISCALIZAÇÃO DA EXECUÇÃO CONTRATUAL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ab/>
        <w:t xml:space="preserve">De modo a atender ao que dispõe a alínea “e”, inciso IX, art. 6º da Lei Nacional n.º 8.666/93, a fiscalização da execução do contrato que decorrer deste Projeto Básico deverá ser feita por pelo menos dois servidores, designado pelo </w:t>
      </w:r>
      <w:r w:rsidRPr="00B934D5">
        <w:rPr>
          <w:b/>
          <w:sz w:val="24"/>
          <w:szCs w:val="24"/>
        </w:rPr>
        <w:t>Sr. Secretário de Obras</w:t>
      </w:r>
      <w:r w:rsidRPr="005F03FB">
        <w:rPr>
          <w:sz w:val="24"/>
          <w:szCs w:val="24"/>
        </w:rPr>
        <w:t>, ao qual competirá: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a)</w:t>
      </w:r>
      <w:r w:rsidRPr="005F03FB">
        <w:rPr>
          <w:sz w:val="24"/>
          <w:szCs w:val="24"/>
        </w:rPr>
        <w:tab/>
        <w:t>Fazer cumprir as especificações e demais condições estabelecidas neste Projeto Básico, no edital e no contrato que vier a ser celebrado;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b)</w:t>
      </w:r>
      <w:r w:rsidRPr="005F03FB">
        <w:rPr>
          <w:sz w:val="24"/>
          <w:szCs w:val="24"/>
        </w:rPr>
        <w:tab/>
        <w:t>Notificar a contratada acerca da prática de infrações que ensejem a aplicação das penas previstas nas sanções administrativas;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c)</w:t>
      </w:r>
      <w:r w:rsidRPr="005F03FB">
        <w:rPr>
          <w:sz w:val="24"/>
          <w:szCs w:val="24"/>
        </w:rPr>
        <w:tab/>
        <w:t>Suspender a execução contratual quando houver motivo que justifique a providência e, conforme o caso, determinar a correção do serviço considerado inadequado;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d)</w:t>
      </w:r>
      <w:r w:rsidRPr="005F03FB">
        <w:rPr>
          <w:sz w:val="24"/>
          <w:szCs w:val="24"/>
        </w:rPr>
        <w:tab/>
        <w:t xml:space="preserve">Exigir a substituição de qualquer empregado da contratada, </w:t>
      </w:r>
      <w:r w:rsidR="00CD45E3" w:rsidRPr="005F03FB">
        <w:rPr>
          <w:sz w:val="24"/>
          <w:szCs w:val="24"/>
        </w:rPr>
        <w:t>cuja atuação, permanência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ou comportamento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seja julgado</w:t>
      </w:r>
      <w:r w:rsidRPr="005F03FB">
        <w:rPr>
          <w:sz w:val="24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e)</w:t>
      </w:r>
      <w:r w:rsidRPr="005F03FB">
        <w:rPr>
          <w:sz w:val="24"/>
          <w:szCs w:val="24"/>
        </w:rPr>
        <w:tab/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f)</w:t>
      </w:r>
      <w:r w:rsidRPr="005F03FB">
        <w:rPr>
          <w:sz w:val="24"/>
          <w:szCs w:val="24"/>
        </w:rPr>
        <w:tab/>
        <w:t>No que exceder à sua competência, comunicar, formalmente, o fato à Autoridade Superior, em tempo hábil, para adoção das medidas cabíveis.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6.1.</w:t>
      </w:r>
      <w:r w:rsidRPr="005F03FB">
        <w:rPr>
          <w:sz w:val="24"/>
          <w:szCs w:val="24"/>
        </w:rPr>
        <w:tab/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6.2.</w:t>
      </w:r>
      <w:r w:rsidRPr="005F03FB">
        <w:rPr>
          <w:sz w:val="24"/>
          <w:szCs w:val="24"/>
        </w:rPr>
        <w:tab/>
        <w:t xml:space="preserve"> A Contratada deverá, contratualmente, ser obrigada a se submeter a todas as medidas, processos e procedimentos adotados pela Fiscalização.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6.3.</w:t>
      </w:r>
      <w:r w:rsidRPr="005F03FB">
        <w:rPr>
          <w:sz w:val="24"/>
          <w:szCs w:val="24"/>
        </w:rPr>
        <w:tab/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</w:t>
      </w:r>
      <w:r w:rsidRPr="005F03FB">
        <w:rPr>
          <w:sz w:val="24"/>
          <w:szCs w:val="24"/>
        </w:rPr>
        <w:lastRenderedPageBreak/>
        <w:t>vinculadas à qualidade dos serviços, que deverão obedecer a todas as normas técnicas pertinentes e, em especial, àquelas expedidas pela Associação Brasileira de Normas Técnicas – ABNT. A Contratada deverá manter, no local dos serviços, preposto especialmente designado, aceito pela Fiscalização, para prover o que disser respeito à regular execução do contrato.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6.4.</w:t>
      </w:r>
      <w:r w:rsidRPr="005F03FB">
        <w:rPr>
          <w:sz w:val="24"/>
          <w:szCs w:val="24"/>
        </w:rPr>
        <w:tab/>
        <w:t xml:space="preserve"> A instituição e a atuação da fiscalização do Município não excluem ou atenuam a responsabilidade da Contratada nem a exime de manter fiscalização própria.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7.</w:t>
      </w:r>
      <w:r w:rsidRPr="00192701">
        <w:rPr>
          <w:b/>
          <w:sz w:val="24"/>
          <w:szCs w:val="24"/>
        </w:rPr>
        <w:tab/>
        <w:t>NORMAS TÉCNICAS DE SAÚDE E SEGURANÇA DO TRABALHO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7.1.</w:t>
      </w:r>
      <w:r w:rsidRPr="005F03FB">
        <w:rPr>
          <w:sz w:val="24"/>
          <w:szCs w:val="24"/>
        </w:rPr>
        <w:tab/>
        <w:t>De modo a atender ao que dispõe o inciso VI, art. 12 da Lei Nacional nº 8.666/93, a Contratada deverá observar todas as normas de saúde e segurança do trabalho, aplicáveis aos serviços objeto deste Projeto.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</w:t>
      </w:r>
      <w:r w:rsidRPr="005F03FB">
        <w:rPr>
          <w:sz w:val="24"/>
          <w:szCs w:val="24"/>
        </w:rPr>
        <w:tab/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7.2.1.</w:t>
      </w:r>
      <w:r w:rsidRPr="005F03FB">
        <w:rPr>
          <w:sz w:val="24"/>
          <w:szCs w:val="24"/>
        </w:rPr>
        <w:tab/>
        <w:t>Fornecer e usar, obrigatoriamente, Equipamento de Proteção Individual (E.P.I.), exigidos conforme a natureza da tarefa (capacete, óculos, luvas, etc.);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7.2.2.</w:t>
      </w:r>
      <w:r w:rsidRPr="005F03FB">
        <w:rPr>
          <w:sz w:val="24"/>
          <w:szCs w:val="24"/>
        </w:rPr>
        <w:tab/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8.</w:t>
      </w:r>
      <w:r w:rsidRPr="00192701">
        <w:rPr>
          <w:b/>
          <w:sz w:val="24"/>
          <w:szCs w:val="24"/>
        </w:rPr>
        <w:tab/>
      </w:r>
      <w:r w:rsidR="00A65D2E">
        <w:rPr>
          <w:b/>
          <w:sz w:val="24"/>
          <w:szCs w:val="24"/>
        </w:rPr>
        <w:t>QUALIFICAÇÃO TÉCNICA</w:t>
      </w:r>
    </w:p>
    <w:p w:rsidR="00A65D2E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8.1.</w:t>
      </w:r>
      <w:r w:rsidRPr="005F03FB">
        <w:rPr>
          <w:sz w:val="24"/>
          <w:szCs w:val="24"/>
        </w:rPr>
        <w:tab/>
        <w:t xml:space="preserve">De modo a atender ao que dispõe o inciso I, art. 30 da Lei n.º 8.666/93, </w:t>
      </w:r>
      <w:r w:rsidR="00A65D2E">
        <w:rPr>
          <w:sz w:val="24"/>
          <w:szCs w:val="24"/>
        </w:rPr>
        <w:t xml:space="preserve">a empresa deverá </w:t>
      </w:r>
      <w:r w:rsidRPr="005F03FB">
        <w:rPr>
          <w:sz w:val="24"/>
          <w:szCs w:val="24"/>
        </w:rPr>
        <w:t xml:space="preserve">apresentar </w:t>
      </w:r>
      <w:r w:rsidR="00A65D2E">
        <w:rPr>
          <w:sz w:val="24"/>
          <w:szCs w:val="24"/>
        </w:rPr>
        <w:t xml:space="preserve">o </w:t>
      </w:r>
      <w:r w:rsidRPr="005F03FB">
        <w:rPr>
          <w:sz w:val="24"/>
          <w:szCs w:val="24"/>
        </w:rPr>
        <w:t>registro</w:t>
      </w:r>
      <w:r w:rsidR="00A65D2E">
        <w:rPr>
          <w:sz w:val="24"/>
          <w:szCs w:val="24"/>
        </w:rPr>
        <w:t xml:space="preserve"> na entidade profissional competente e neste conter </w:t>
      </w:r>
      <w:r w:rsidRPr="005F03FB">
        <w:rPr>
          <w:sz w:val="24"/>
          <w:szCs w:val="24"/>
        </w:rPr>
        <w:t xml:space="preserve">as atividades pertinentes e compatíveis em características, quantidades e prazos com o objeto </w:t>
      </w:r>
      <w:r w:rsidR="00A65D2E">
        <w:rPr>
          <w:sz w:val="24"/>
          <w:szCs w:val="24"/>
        </w:rPr>
        <w:t>deste Projeto Básico</w:t>
      </w:r>
      <w:r w:rsidRPr="005F03FB">
        <w:rPr>
          <w:sz w:val="24"/>
          <w:szCs w:val="24"/>
        </w:rPr>
        <w:t xml:space="preserve">, com indicações das instalações e do aparelhamento e pessoal técnico qualificado que se responsabilizara </w:t>
      </w:r>
      <w:r w:rsidR="00A65D2E">
        <w:rPr>
          <w:sz w:val="24"/>
          <w:szCs w:val="24"/>
        </w:rPr>
        <w:t>pela execução d</w:t>
      </w:r>
      <w:r w:rsidRPr="005F03FB">
        <w:rPr>
          <w:sz w:val="24"/>
          <w:szCs w:val="24"/>
        </w:rPr>
        <w:t>os trabalhos</w:t>
      </w:r>
      <w:r w:rsidR="00A65D2E">
        <w:rPr>
          <w:sz w:val="24"/>
          <w:szCs w:val="24"/>
        </w:rPr>
        <w:t>.</w:t>
      </w:r>
      <w:r w:rsidRPr="005F03FB">
        <w:rPr>
          <w:sz w:val="24"/>
          <w:szCs w:val="24"/>
        </w:rPr>
        <w:t xml:space="preserve">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8.2.</w:t>
      </w:r>
      <w:r w:rsidRPr="005F03FB">
        <w:rPr>
          <w:sz w:val="24"/>
          <w:szCs w:val="24"/>
        </w:rPr>
        <w:tab/>
        <w:t>A Certidão deverá estar atualizada quando da contratação.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9.</w:t>
      </w:r>
      <w:r w:rsidRPr="00192701">
        <w:rPr>
          <w:b/>
          <w:sz w:val="24"/>
          <w:szCs w:val="24"/>
        </w:rPr>
        <w:tab/>
      </w:r>
      <w:r w:rsidR="00B934D5">
        <w:rPr>
          <w:b/>
          <w:sz w:val="24"/>
          <w:szCs w:val="24"/>
        </w:rPr>
        <w:t xml:space="preserve">DO PRAZO DE </w:t>
      </w:r>
      <w:r w:rsidRPr="00192701">
        <w:rPr>
          <w:b/>
          <w:sz w:val="24"/>
          <w:szCs w:val="24"/>
        </w:rPr>
        <w:t>EXECUÇÃO DO CONTRATO</w:t>
      </w:r>
    </w:p>
    <w:p w:rsidR="008736D4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9.1.</w:t>
      </w:r>
      <w:r w:rsidRPr="005F03FB">
        <w:rPr>
          <w:sz w:val="24"/>
          <w:szCs w:val="24"/>
        </w:rPr>
        <w:tab/>
      </w:r>
      <w:r w:rsidR="004E621C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execução do contrato que vier a ser celebrado</w:t>
      </w:r>
      <w:r w:rsidR="004E621C">
        <w:rPr>
          <w:sz w:val="24"/>
          <w:szCs w:val="24"/>
        </w:rPr>
        <w:t>,</w:t>
      </w:r>
      <w:r w:rsidR="008064BE">
        <w:rPr>
          <w:sz w:val="24"/>
          <w:szCs w:val="24"/>
        </w:rPr>
        <w:t xml:space="preserve"> só poderá ter início após expedição, pela Secretaria Municipal de Obras</w:t>
      </w:r>
      <w:r w:rsidR="002915EE">
        <w:rPr>
          <w:sz w:val="24"/>
          <w:szCs w:val="24"/>
        </w:rPr>
        <w:t xml:space="preserve"> e Urbanismo</w:t>
      </w:r>
      <w:r w:rsidR="008064BE">
        <w:rPr>
          <w:sz w:val="24"/>
          <w:szCs w:val="24"/>
        </w:rPr>
        <w:t>, de documento de autorização formal denominado “Ordem de Início”</w:t>
      </w:r>
      <w:r w:rsidR="008736D4">
        <w:rPr>
          <w:sz w:val="24"/>
          <w:szCs w:val="24"/>
        </w:rPr>
        <w:t>.</w:t>
      </w:r>
    </w:p>
    <w:p w:rsidR="00BB000E" w:rsidRPr="00433B24" w:rsidRDefault="00BB000E" w:rsidP="00BB000E">
      <w:pPr>
        <w:spacing w:after="200" w:line="276" w:lineRule="auto"/>
        <w:jc w:val="both"/>
        <w:rPr>
          <w:rFonts w:eastAsia="Calibri" w:cstheme="minorHAnsi"/>
          <w:sz w:val="24"/>
          <w:szCs w:val="24"/>
        </w:rPr>
      </w:pPr>
      <w:r w:rsidRPr="00433B24">
        <w:rPr>
          <w:rFonts w:eastAsia="Calibri" w:cstheme="minorHAnsi"/>
          <w:sz w:val="24"/>
          <w:szCs w:val="24"/>
        </w:rPr>
        <w:t xml:space="preserve">9.2.  O prazo de execução dos serviços, objeto da futura contratação, se dará conforme Cronograma Físico-Financeiro em anexo, ressaltando, no entanto, que a vigência contratual poderá ser formalizada pelo prazo inicial de </w:t>
      </w:r>
      <w:r w:rsidR="002E6386">
        <w:rPr>
          <w:rFonts w:eastAsia="Calibri" w:cstheme="minorHAnsi"/>
          <w:sz w:val="24"/>
          <w:szCs w:val="24"/>
        </w:rPr>
        <w:t>08</w:t>
      </w:r>
      <w:r w:rsidRPr="00433B24">
        <w:rPr>
          <w:rFonts w:eastAsia="Calibri" w:cstheme="minorHAnsi"/>
          <w:sz w:val="24"/>
          <w:szCs w:val="24"/>
        </w:rPr>
        <w:t xml:space="preserve"> (</w:t>
      </w:r>
      <w:r w:rsidR="002E6386">
        <w:rPr>
          <w:rFonts w:eastAsia="Calibri" w:cstheme="minorHAnsi"/>
          <w:sz w:val="24"/>
          <w:szCs w:val="24"/>
        </w:rPr>
        <w:t>oito</w:t>
      </w:r>
      <w:r w:rsidRPr="00433B24">
        <w:rPr>
          <w:rFonts w:eastAsia="Calibri" w:cstheme="minorHAnsi"/>
          <w:sz w:val="24"/>
          <w:szCs w:val="24"/>
        </w:rPr>
        <w:t xml:space="preserve">) meses para fins de contemplar todos os procedimentos inerentes às etapas burocráticas destinadas à </w:t>
      </w:r>
      <w:r w:rsidRPr="00433B24">
        <w:rPr>
          <w:rFonts w:eastAsia="Calibri" w:cstheme="minorHAnsi"/>
          <w:sz w:val="24"/>
          <w:szCs w:val="24"/>
        </w:rPr>
        <w:lastRenderedPageBreak/>
        <w:t xml:space="preserve">elaboração de laudos e ou vistorias, bem como atestes e aprovação final do empreendimento ou obra.   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4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10.</w:t>
      </w:r>
      <w:r w:rsidRPr="00192701">
        <w:rPr>
          <w:b/>
          <w:sz w:val="24"/>
          <w:szCs w:val="24"/>
        </w:rPr>
        <w:tab/>
        <w:t xml:space="preserve">ORÇAMENTO </w:t>
      </w:r>
      <w:r w:rsidR="00BB000E">
        <w:rPr>
          <w:b/>
          <w:sz w:val="24"/>
          <w:szCs w:val="24"/>
        </w:rPr>
        <w:t>ESTIMADO</w:t>
      </w:r>
    </w:p>
    <w:p w:rsidR="005F03FB" w:rsidRDefault="00B552B1" w:rsidP="002C17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  </w:t>
      </w:r>
      <w:r w:rsidR="006B0492">
        <w:rPr>
          <w:sz w:val="24"/>
          <w:szCs w:val="24"/>
        </w:rPr>
        <w:t xml:space="preserve">O valor estimado para contratação não poderá ser superior ao apresentado na Planilha Orçamentária em </w:t>
      </w:r>
      <w:r>
        <w:rPr>
          <w:sz w:val="24"/>
          <w:szCs w:val="24"/>
        </w:rPr>
        <w:t xml:space="preserve">anexo, que teve como </w:t>
      </w:r>
      <w:r w:rsidR="002C17E1">
        <w:rPr>
          <w:sz w:val="24"/>
          <w:szCs w:val="24"/>
        </w:rPr>
        <w:t xml:space="preserve">base para formação de seus preços, a tabela oficial </w:t>
      </w:r>
      <w:r w:rsidR="00433B24">
        <w:rPr>
          <w:sz w:val="24"/>
          <w:szCs w:val="24"/>
        </w:rPr>
        <w:t>EMOP</w:t>
      </w:r>
      <w:r w:rsidR="002C17E1">
        <w:rPr>
          <w:sz w:val="24"/>
          <w:szCs w:val="24"/>
        </w:rPr>
        <w:t>.</w:t>
      </w:r>
    </w:p>
    <w:p w:rsidR="00A664FD" w:rsidRDefault="00A664FD" w:rsidP="00A664FD">
      <w:pPr>
        <w:tabs>
          <w:tab w:val="left" w:pos="567"/>
        </w:tabs>
        <w:spacing w:before="2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10.2  As</w:t>
      </w:r>
      <w:proofErr w:type="gramEnd"/>
      <w:r>
        <w:rPr>
          <w:sz w:val="24"/>
          <w:szCs w:val="24"/>
        </w:rPr>
        <w:t xml:space="preserve"> despesas correrão por conta dos recursos: PT </w:t>
      </w:r>
      <w:r w:rsidR="00E73046">
        <w:rPr>
          <w:sz w:val="24"/>
          <w:szCs w:val="24"/>
        </w:rPr>
        <w:t>1</w:t>
      </w:r>
      <w:r w:rsidR="00DD7DD1">
        <w:rPr>
          <w:sz w:val="24"/>
          <w:szCs w:val="24"/>
        </w:rPr>
        <w:t>5.451.0061.1.034000</w:t>
      </w:r>
      <w:r>
        <w:rPr>
          <w:sz w:val="24"/>
          <w:szCs w:val="24"/>
        </w:rPr>
        <w:t xml:space="preserve">  ND </w:t>
      </w:r>
      <w:r w:rsidR="00DD7DD1">
        <w:rPr>
          <w:sz w:val="24"/>
          <w:szCs w:val="24"/>
        </w:rPr>
        <w:t>4.4.90.51</w:t>
      </w:r>
      <w:r>
        <w:rPr>
          <w:sz w:val="24"/>
          <w:szCs w:val="24"/>
        </w:rPr>
        <w:t xml:space="preserve">   FICHA </w:t>
      </w:r>
      <w:r w:rsidR="00DD7DD1">
        <w:rPr>
          <w:sz w:val="24"/>
          <w:szCs w:val="24"/>
        </w:rPr>
        <w:t>325</w:t>
      </w:r>
      <w:r>
        <w:rPr>
          <w:sz w:val="24"/>
          <w:szCs w:val="24"/>
        </w:rPr>
        <w:t xml:space="preserve"> FONTE 100</w:t>
      </w:r>
      <w:r w:rsidR="00606F99">
        <w:rPr>
          <w:sz w:val="24"/>
          <w:szCs w:val="24"/>
        </w:rPr>
        <w:t>7</w:t>
      </w:r>
      <w:r>
        <w:rPr>
          <w:sz w:val="24"/>
          <w:szCs w:val="24"/>
        </w:rPr>
        <w:t xml:space="preserve"> do orçamento vigente d</w:t>
      </w:r>
      <w:r w:rsidR="00FB1CD2">
        <w:rPr>
          <w:sz w:val="24"/>
          <w:szCs w:val="24"/>
        </w:rPr>
        <w:t xml:space="preserve">a Secretaria </w:t>
      </w:r>
      <w:r w:rsidR="00115D64">
        <w:rPr>
          <w:sz w:val="24"/>
          <w:szCs w:val="24"/>
        </w:rPr>
        <w:t xml:space="preserve">Municipal </w:t>
      </w:r>
      <w:r>
        <w:rPr>
          <w:sz w:val="24"/>
          <w:szCs w:val="24"/>
        </w:rPr>
        <w:t xml:space="preserve">de </w:t>
      </w:r>
      <w:r w:rsidR="00FB1CD2">
        <w:rPr>
          <w:sz w:val="24"/>
          <w:szCs w:val="24"/>
        </w:rPr>
        <w:t>Obras e Urbanismo</w:t>
      </w:r>
      <w:r>
        <w:rPr>
          <w:sz w:val="24"/>
          <w:szCs w:val="24"/>
        </w:rPr>
        <w:t xml:space="preserve">. 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11.</w:t>
      </w:r>
      <w:r w:rsidRPr="00192701">
        <w:rPr>
          <w:b/>
          <w:sz w:val="24"/>
          <w:szCs w:val="24"/>
        </w:rPr>
        <w:tab/>
        <w:t>PERIODICIDADE DAS MEDIÇÕES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11.1.</w:t>
      </w:r>
      <w:r w:rsidRPr="005F03FB">
        <w:rPr>
          <w:sz w:val="24"/>
          <w:szCs w:val="24"/>
        </w:rPr>
        <w:tab/>
        <w:t>Os serviços executados deverão ser medidos pela Contratada</w:t>
      </w:r>
      <w:r w:rsidR="002C17E1">
        <w:rPr>
          <w:sz w:val="24"/>
          <w:szCs w:val="24"/>
        </w:rPr>
        <w:t xml:space="preserve">, </w:t>
      </w:r>
      <w:r w:rsidRPr="005F03FB">
        <w:rPr>
          <w:sz w:val="24"/>
          <w:szCs w:val="24"/>
        </w:rPr>
        <w:t>e apresentados em boletim de medição a SECRETARIA MUNICIPAL DE OBRAS</w:t>
      </w:r>
      <w:r w:rsidR="002915EE">
        <w:rPr>
          <w:sz w:val="24"/>
          <w:szCs w:val="24"/>
        </w:rPr>
        <w:t xml:space="preserve"> E URBANISMO</w:t>
      </w:r>
      <w:r w:rsidR="00192701">
        <w:rPr>
          <w:sz w:val="24"/>
          <w:szCs w:val="24"/>
        </w:rPr>
        <w:t>, que realizará vistoria,</w:t>
      </w:r>
      <w:r w:rsidRPr="005F03FB">
        <w:rPr>
          <w:sz w:val="24"/>
          <w:szCs w:val="24"/>
        </w:rPr>
        <w:t xml:space="preserve"> por ocasião da realização </w:t>
      </w:r>
      <w:r w:rsidR="00192701">
        <w:rPr>
          <w:sz w:val="24"/>
          <w:szCs w:val="24"/>
        </w:rPr>
        <w:t>dos pagamentos</w:t>
      </w:r>
      <w:r w:rsidRPr="005F03FB">
        <w:rPr>
          <w:sz w:val="24"/>
          <w:szCs w:val="24"/>
        </w:rPr>
        <w:t>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11.2.</w:t>
      </w:r>
      <w:r w:rsidRPr="005F03FB">
        <w:rPr>
          <w:sz w:val="24"/>
          <w:szCs w:val="24"/>
        </w:rPr>
        <w:tab/>
        <w:t>As medições deverão ser efetuadas considerando os serviços realizados do dia da ordem de início do mês anterior até o mesmo dia do mês seguinte e serem entregues a SEMOB até o 5º (quinto) dia útil de cada mês após o dia supracitado</w:t>
      </w:r>
      <w:r w:rsidR="004E621C">
        <w:rPr>
          <w:sz w:val="24"/>
          <w:szCs w:val="24"/>
        </w:rPr>
        <w:t xml:space="preserve">, desde que, </w:t>
      </w:r>
      <w:bookmarkStart w:id="0" w:name="_GoBack"/>
      <w:bookmarkEnd w:id="0"/>
      <w:r w:rsidR="004E621C">
        <w:rPr>
          <w:sz w:val="24"/>
          <w:szCs w:val="24"/>
        </w:rPr>
        <w:t>obedecendo ao Cronograma Físico-Financeiro em anexo.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12.</w:t>
      </w:r>
      <w:r w:rsidRPr="00192701">
        <w:rPr>
          <w:b/>
          <w:sz w:val="24"/>
          <w:szCs w:val="24"/>
        </w:rPr>
        <w:tab/>
        <w:t xml:space="preserve">CRONOGRAMA DE DESEMBOLSO 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12.1.</w:t>
      </w:r>
      <w:r w:rsidRPr="005F03FB">
        <w:rPr>
          <w:sz w:val="24"/>
          <w:szCs w:val="24"/>
        </w:rPr>
        <w:tab/>
        <w:t>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pagamento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pelos serviços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objeto deste Projeto Básico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obedecerão às diretrizes estabelecidas no Cronograma Físico-Financeiro. 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13.</w:t>
      </w:r>
      <w:r w:rsidRPr="00192701">
        <w:rPr>
          <w:b/>
          <w:sz w:val="24"/>
          <w:szCs w:val="24"/>
        </w:rPr>
        <w:tab/>
        <w:t>CONDIÇÕES DE PAGAMENTO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13.1.</w:t>
      </w:r>
      <w:r w:rsidRPr="005F03FB">
        <w:rPr>
          <w:sz w:val="24"/>
          <w:szCs w:val="24"/>
        </w:rPr>
        <w:tab/>
        <w:t xml:space="preserve">Pela execução do contrato que pactuar os serviços, objeto deste Projeto Básico, uma vez obedecidas às formalidades legais e contratuais pertinentes, o </w:t>
      </w:r>
      <w:r w:rsidR="00192701" w:rsidRPr="005F03FB">
        <w:rPr>
          <w:sz w:val="24"/>
          <w:szCs w:val="24"/>
        </w:rPr>
        <w:t xml:space="preserve">Município </w:t>
      </w:r>
      <w:r w:rsidR="00631080">
        <w:rPr>
          <w:sz w:val="24"/>
          <w:szCs w:val="24"/>
        </w:rPr>
        <w:t>efetuará o pagamento conforme</w:t>
      </w:r>
      <w:r w:rsidRPr="005F03FB">
        <w:rPr>
          <w:sz w:val="24"/>
          <w:szCs w:val="24"/>
        </w:rPr>
        <w:t xml:space="preserve"> estabelecido no Cronograma Físico-Financeiro de desembolso, conforme as quantidades de serviços efetivamente realizados.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13.2.</w:t>
      </w:r>
      <w:r w:rsidRPr="005F03FB">
        <w:rPr>
          <w:sz w:val="24"/>
          <w:szCs w:val="24"/>
        </w:rPr>
        <w:tab/>
        <w:t>As cobranças das parcelas de serviço serão feitas pela Contratada, de acordo com a periodicidade e valores máximos estabelecidos no “Cronograma Físico-Financeiro”, devendo estar acompanhadas dos seguintes documentos: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13.2.1.</w:t>
      </w:r>
      <w:r w:rsidRPr="005F03FB">
        <w:rPr>
          <w:sz w:val="24"/>
          <w:szCs w:val="24"/>
        </w:rPr>
        <w:tab/>
        <w:t>Requerimento;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13.2.2.</w:t>
      </w:r>
      <w:r w:rsidRPr="005F03FB">
        <w:rPr>
          <w:sz w:val="24"/>
          <w:szCs w:val="24"/>
        </w:rPr>
        <w:tab/>
        <w:t>Nota Fiscal atestada e com visto;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13.2.3.</w:t>
      </w:r>
      <w:r w:rsidRPr="005F03FB">
        <w:rPr>
          <w:sz w:val="24"/>
          <w:szCs w:val="24"/>
        </w:rPr>
        <w:tab/>
        <w:t>Planilha de Medição;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13.2.4.</w:t>
      </w:r>
      <w:r w:rsidRPr="005F03FB">
        <w:rPr>
          <w:sz w:val="24"/>
          <w:szCs w:val="24"/>
        </w:rPr>
        <w:tab/>
        <w:t>Relatório Fotográfico dos serviços executados, impresso e em mídia;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13.2.5.</w:t>
      </w:r>
      <w:r w:rsidRPr="005F03FB">
        <w:rPr>
          <w:sz w:val="24"/>
          <w:szCs w:val="24"/>
        </w:rPr>
        <w:tab/>
        <w:t>Diário de Obras;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13.2.6.</w:t>
      </w:r>
      <w:r w:rsidRPr="005F03FB">
        <w:rPr>
          <w:sz w:val="24"/>
          <w:szCs w:val="24"/>
        </w:rPr>
        <w:tab/>
        <w:t>Memória de Cálculo;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13.2.7.</w:t>
      </w:r>
      <w:r w:rsidRPr="005F03FB">
        <w:rPr>
          <w:sz w:val="24"/>
          <w:szCs w:val="24"/>
        </w:rPr>
        <w:tab/>
        <w:t>Relatório Executivo da Medição;</w:t>
      </w:r>
    </w:p>
    <w:p w:rsidR="005F03FB" w:rsidRPr="005F03FB" w:rsidRDefault="005F03FB" w:rsidP="00192701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13.3.</w:t>
      </w:r>
      <w:r w:rsidRPr="005F03FB">
        <w:rPr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</w:t>
      </w:r>
      <w:r w:rsidRPr="005F03FB">
        <w:rPr>
          <w:sz w:val="24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13.4.1.</w:t>
      </w:r>
      <w:r w:rsidRPr="005F03FB">
        <w:rPr>
          <w:sz w:val="24"/>
          <w:szCs w:val="24"/>
        </w:rPr>
        <w:tab/>
        <w:t>Em ocorrendo atraso de pagamento, desde que não decorra de ato ou fato atribuível à contratada, esta terá direito a receber sobre a parcela devida: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13.4.1.</w:t>
      </w:r>
      <w:r w:rsidR="00CD45E3" w:rsidRPr="005F03FB">
        <w:rPr>
          <w:sz w:val="24"/>
          <w:szCs w:val="24"/>
        </w:rPr>
        <w:t>1. Compensação</w:t>
      </w:r>
      <w:r w:rsidRPr="005F03FB">
        <w:rPr>
          <w:sz w:val="24"/>
          <w:szCs w:val="24"/>
        </w:rPr>
        <w:t xml:space="preserve"> financeira no valor equivalente a variação da TR (Taxa Referencial), calculada “pro rata die”, entre a data estabelecida para o vencimento da fatura e a data do efetivo pagamento.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13.4.2.</w:t>
      </w:r>
      <w:r w:rsidRPr="005F03FB">
        <w:rPr>
          <w:sz w:val="24"/>
          <w:szCs w:val="24"/>
        </w:rPr>
        <w:tab/>
        <w:t xml:space="preserve">Por eventuais antecipações nos pagamentos devidos, a empresa que vier a ser contratada caberá desconto, a título de compensação financeira, no valor equivalente </w:t>
      </w:r>
      <w:r w:rsidR="00CD45E3" w:rsidRPr="005F03FB">
        <w:rPr>
          <w:sz w:val="24"/>
          <w:szCs w:val="24"/>
        </w:rPr>
        <w:t>a 0,033</w:t>
      </w:r>
      <w:r w:rsidRPr="005F03FB">
        <w:rPr>
          <w:sz w:val="24"/>
          <w:szCs w:val="24"/>
        </w:rPr>
        <w:t>% (trinta e três milésimos por cento), por dia de antecipação, calculados sobre a parcela devida.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13.4.3.</w:t>
      </w:r>
      <w:r w:rsidRPr="005F03FB">
        <w:rPr>
          <w:sz w:val="24"/>
          <w:szCs w:val="24"/>
        </w:rPr>
        <w:tab/>
        <w:t xml:space="preserve">A partir do 3º dia a contar da data do recebimento da Ordem de Início da </w:t>
      </w:r>
      <w:r w:rsidR="00CD45E3" w:rsidRPr="005F03FB">
        <w:rPr>
          <w:sz w:val="24"/>
          <w:szCs w:val="24"/>
        </w:rPr>
        <w:t xml:space="preserve">Execução Contratual </w:t>
      </w:r>
      <w:r w:rsidR="00F44C10" w:rsidRPr="005F03FB">
        <w:rPr>
          <w:sz w:val="24"/>
          <w:szCs w:val="24"/>
        </w:rPr>
        <w:t xml:space="preserve">a </w:t>
      </w:r>
      <w:r w:rsidR="00631080" w:rsidRPr="005F03FB">
        <w:rPr>
          <w:sz w:val="24"/>
          <w:szCs w:val="24"/>
        </w:rPr>
        <w:t xml:space="preserve">que </w:t>
      </w:r>
      <w:r w:rsidR="001A34CC" w:rsidRPr="005F03FB">
        <w:rPr>
          <w:sz w:val="24"/>
          <w:szCs w:val="24"/>
        </w:rPr>
        <w:t>se refere</w:t>
      </w:r>
      <w:r w:rsidRPr="005F03FB">
        <w:rPr>
          <w:sz w:val="24"/>
          <w:szCs w:val="24"/>
        </w:rPr>
        <w:t xml:space="preserve"> o subitem 9.1, </w:t>
      </w:r>
      <w:r w:rsidR="004E621C" w:rsidRPr="005F03FB">
        <w:rPr>
          <w:sz w:val="24"/>
          <w:szCs w:val="24"/>
        </w:rPr>
        <w:t xml:space="preserve">a </w:t>
      </w:r>
      <w:r w:rsidR="00D723CC" w:rsidRPr="005F03FB">
        <w:rPr>
          <w:sz w:val="24"/>
          <w:szCs w:val="24"/>
        </w:rPr>
        <w:t>ser expedid</w:t>
      </w:r>
      <w:r w:rsidR="00D723CC">
        <w:rPr>
          <w:sz w:val="24"/>
          <w:szCs w:val="24"/>
        </w:rPr>
        <w:t>o</w:t>
      </w:r>
      <w:r w:rsidRPr="005F03FB">
        <w:rPr>
          <w:sz w:val="24"/>
          <w:szCs w:val="24"/>
        </w:rPr>
        <w:t xml:space="preserve"> pela S</w:t>
      </w:r>
      <w:r w:rsidR="002915EE">
        <w:rPr>
          <w:sz w:val="24"/>
          <w:szCs w:val="24"/>
        </w:rPr>
        <w:t>MOU</w:t>
      </w:r>
      <w:r w:rsidRPr="005F03FB">
        <w:rPr>
          <w:sz w:val="24"/>
          <w:szCs w:val="24"/>
        </w:rPr>
        <w:t>, as</w:t>
      </w:r>
      <w:r w:rsidR="00631080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medições dos serviços serão efetuadas pela Contratada, levando em conta os serviços efetivamente realizados.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14.</w:t>
      </w:r>
      <w:r w:rsidRPr="00192701">
        <w:rPr>
          <w:b/>
          <w:sz w:val="24"/>
          <w:szCs w:val="24"/>
        </w:rPr>
        <w:tab/>
        <w:t>RECEBIMENTO DO OBJETO CONTRATADO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</w:t>
      </w:r>
      <w:r w:rsidRPr="005F03FB">
        <w:rPr>
          <w:sz w:val="24"/>
          <w:szCs w:val="24"/>
        </w:rPr>
        <w:tab/>
        <w:t>Executado o Contrato que decorrer deste Projeto o seu objeto deverá ser recebido: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14.1.1.</w:t>
      </w:r>
      <w:r w:rsidRPr="005F03FB">
        <w:rPr>
          <w:sz w:val="24"/>
          <w:szCs w:val="24"/>
        </w:rPr>
        <w:tab/>
        <w:t>Provisoriamente, pelo responsável pelo acompanhamento e fiscalização, mediante termo circunstanciado, assinando pelas partes em até 15 (quinze) dias da comunicação escrita do contratado, acusando o término do serviço.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14.1.2.</w:t>
      </w:r>
      <w:r w:rsidRPr="005F03FB">
        <w:rPr>
          <w:sz w:val="24"/>
          <w:szCs w:val="24"/>
        </w:rPr>
        <w:tab/>
        <w:t>Definitivamente, por comissão designada pela autoridade competente, mediante termo circunstanciado assinado pelas partes, após o decurso de 60 (sessenta) dias de observação que comprove a adequação do objeto aos termos contratuais.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14.1.3.</w:t>
      </w:r>
      <w:r w:rsidRPr="005F03FB">
        <w:rPr>
          <w:sz w:val="24"/>
          <w:szCs w:val="24"/>
        </w:rPr>
        <w:tab/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14.1.4.</w:t>
      </w:r>
      <w:r w:rsidRPr="005F03FB">
        <w:rPr>
          <w:sz w:val="24"/>
          <w:szCs w:val="24"/>
        </w:rPr>
        <w:tab/>
        <w:t>O recebimento provisório ou definitivo do objeto do contrato não exclui a responsabilidade civil pela qualidade dos serviços, nem a ético-profissional, pela perfeita execução do contrato.</w:t>
      </w:r>
    </w:p>
    <w:p w:rsidR="00557B44" w:rsidRPr="00557B44" w:rsidRDefault="00557B44" w:rsidP="00557B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57B44">
        <w:rPr>
          <w:b/>
          <w:sz w:val="24"/>
          <w:szCs w:val="24"/>
        </w:rPr>
        <w:t>5.</w:t>
      </w:r>
      <w:r w:rsidRPr="00557B44">
        <w:rPr>
          <w:b/>
          <w:sz w:val="24"/>
          <w:szCs w:val="24"/>
        </w:rPr>
        <w:tab/>
        <w:t>OBRIGAÇÕES DA CONTRATANTE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</w:t>
      </w:r>
      <w:r w:rsidRPr="00557B44">
        <w:rPr>
          <w:sz w:val="24"/>
          <w:szCs w:val="24"/>
        </w:rPr>
        <w:tab/>
        <w:t>São obrigações da Contratante: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5.1.1.</w:t>
      </w:r>
      <w:r w:rsidRPr="00557B44">
        <w:rPr>
          <w:sz w:val="24"/>
          <w:szCs w:val="24"/>
        </w:rPr>
        <w:tab/>
        <w:t>receber o objeto no prazo e condições estabelecidas no Edital e seus anexos;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5.1.2.</w:t>
      </w:r>
      <w:r w:rsidRPr="00557B44">
        <w:rPr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5.1.3.</w:t>
      </w:r>
      <w:r w:rsidRPr="00557B44">
        <w:rPr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5.1.4.</w:t>
      </w:r>
      <w:r w:rsidRPr="00557B44">
        <w:rPr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5.1.5.</w:t>
      </w:r>
      <w:r w:rsidRPr="00557B44">
        <w:rPr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5.2.</w:t>
      </w:r>
      <w:r w:rsidRPr="00557B44">
        <w:rPr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6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OBRIGAÇÕES DA CONTRATADA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Contrato que decorrer deste Projeto deverá estabelecer, para a Contratada, pelo menos as seguintes obrigações: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Atender aos pedidos fundamentados do Município para substituir ou afastar quaisquer de seus empregados;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.2.</w:t>
      </w:r>
      <w:r w:rsidR="00192701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ab/>
      </w:r>
      <w:r w:rsidRPr="005F03FB">
        <w:rPr>
          <w:sz w:val="24"/>
          <w:szCs w:val="24"/>
        </w:rPr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</w:t>
      </w:r>
      <w:r w:rsidRPr="005F03FB">
        <w:rPr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Executar o objeto deste Projeto Básico com zelo, diligência e economia, procedendo sempre de acordo com a melhor técnica aplicável a serviços dessa natureza,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Acatar as determinações da fiscalização do Município no sentido de substituir, de imediato, os serviços feitos com vícios, defeitos ou imperfeições;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.3.3.</w:t>
      </w:r>
      <w:r w:rsidRPr="005F03FB">
        <w:rPr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 xml:space="preserve">Arcar com os ônus decorrentes de incidência de todos os tributos federais, estaduais e municipais que possam decorrer dos serviços objeto deste Projeto Básico, </w:t>
      </w:r>
      <w:r w:rsidRPr="005F03FB">
        <w:rPr>
          <w:sz w:val="24"/>
          <w:szCs w:val="24"/>
        </w:rPr>
        <w:lastRenderedPageBreak/>
        <w:t>responsabilizando-se pelo cumprimento de todas as exigências das repartições públicas competentes, com total isenção do Município;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Responder, por si e por seus sucessores, integralmente e em qualquer caso, por todos os danos e prejuízos, de qualquer natureza, causados por seus empregados ou prepostos ao Município ou a terceiros;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.4.</w:t>
      </w:r>
      <w:r w:rsidRPr="005F03FB">
        <w:rPr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</w:t>
      </w:r>
      <w:r w:rsidRPr="005F03FB">
        <w:rPr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DE24AF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.6.</w:t>
      </w:r>
      <w:r w:rsidRPr="005F03FB">
        <w:rPr>
          <w:sz w:val="24"/>
          <w:szCs w:val="24"/>
        </w:rPr>
        <w:tab/>
        <w:t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</w:t>
      </w:r>
      <w:r w:rsidR="00DE24AF">
        <w:rPr>
          <w:sz w:val="24"/>
          <w:szCs w:val="24"/>
        </w:rPr>
        <w:t xml:space="preserve">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.7.</w:t>
      </w:r>
      <w:r w:rsidRPr="005F03FB">
        <w:rPr>
          <w:sz w:val="24"/>
          <w:szCs w:val="24"/>
        </w:rPr>
        <w:tab/>
        <w:t>Fornecer</w:t>
      </w:r>
      <w:r w:rsidR="00422C1E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.8.</w:t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</w:t>
      </w:r>
      <w:r w:rsidRPr="005F03FB">
        <w:rPr>
          <w:sz w:val="24"/>
          <w:szCs w:val="24"/>
        </w:rPr>
        <w:tab/>
        <w:t>Manter no local da administração da execução contratual: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Livro de Ocorrências Diárias;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Cópia do contrato e dos documentos que o integram;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.9.3.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Registro das alterações regularmente autorizadas;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Arquivo ordenado das notas de serviços, relatórios, pareceres, cópias das correspondências trocadas com 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Cronograma de Desembolso Máximo por Período;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.9.6.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Folhas de medições realizadas;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.10.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Lançar, diariamente, no Livro de Ocorrências, todas as ocorrências relativas à execução dos serviços, tais como anormalidades, chuvas, substituições de empregados, etc.;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</w:t>
      </w:r>
      <w:r w:rsidRPr="005F03FB">
        <w:rPr>
          <w:sz w:val="24"/>
          <w:szCs w:val="24"/>
        </w:rPr>
        <w:tab/>
        <w:t xml:space="preserve">Correrão por conta, responsabilidade e risco da contratada as </w:t>
      </w:r>
      <w:r w:rsidR="00192701" w:rsidRPr="005F03FB">
        <w:rPr>
          <w:sz w:val="24"/>
          <w:szCs w:val="24"/>
        </w:rPr>
        <w:t>consequências</w:t>
      </w:r>
      <w:r w:rsidRPr="005F03FB">
        <w:rPr>
          <w:sz w:val="24"/>
          <w:szCs w:val="24"/>
        </w:rPr>
        <w:t xml:space="preserve"> de imprudência, imperícia ou negligência sua e de seus empregados ou prepostos, notadamente: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.11.1.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Má qualidade dos serviços prestados;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Violação do direito de propriedade industrial;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.11.3.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Furto, perda, roubo, deteriorações ou avarias de materiais ou equipamentos;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.11.4.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Ato ilícito seu, de seus empregados ou de prepostos, que tenham reflexos danosos para o cumprimento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.11.5.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.11.6.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.12.</w:t>
      </w:r>
      <w:r w:rsidRPr="005F03FB">
        <w:rPr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.13.</w:t>
      </w:r>
      <w:r w:rsidRPr="005F03FB">
        <w:rPr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.14.</w:t>
      </w:r>
      <w:r w:rsidRPr="005F03FB">
        <w:rPr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.15.</w:t>
      </w:r>
      <w:r w:rsidRPr="005F03FB">
        <w:rPr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.16.</w:t>
      </w:r>
      <w:r w:rsidRPr="005F03FB">
        <w:rPr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7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SANÇÕES ADMINISTRATIVAS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Pr="005F03FB">
        <w:rPr>
          <w:sz w:val="24"/>
          <w:szCs w:val="24"/>
        </w:rPr>
        <w:tab/>
        <w:t xml:space="preserve">As infrações das disposições contratuais, sem prejuízo das perdas e danos e das multas cabíveis nos termos da lei civil, sujeitarão à Contratada as sanções previstas nos </w:t>
      </w:r>
      <w:r w:rsidRPr="005F03FB">
        <w:rPr>
          <w:sz w:val="24"/>
          <w:szCs w:val="24"/>
        </w:rPr>
        <w:lastRenderedPageBreak/>
        <w:t>artigos. 86, 87 e 88 da Lei Nacional n.º 8.666/93 que, conforme a gravidade da falta, poderão acarretar as seguintes penalidades: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Advertência</w:t>
      </w:r>
      <w:r w:rsidR="00F27C9A">
        <w:rPr>
          <w:sz w:val="24"/>
          <w:szCs w:val="24"/>
        </w:rPr>
        <w:t>, e p</w:t>
      </w:r>
      <w:r w:rsidRPr="005F03FB">
        <w:rPr>
          <w:sz w:val="24"/>
          <w:szCs w:val="24"/>
        </w:rPr>
        <w:t>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Multa, e poderá ser aplicada pela Secretaria Municipal de Obras, quando do cometimento das seguintes infrações:</w:t>
      </w:r>
    </w:p>
    <w:p w:rsidR="005F03FB" w:rsidRPr="005F03FB" w:rsidRDefault="00192701" w:rsidP="005F03FB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a </w:t>
      </w:r>
      <w:r w:rsidR="005F03FB" w:rsidRPr="005F03FB">
        <w:rPr>
          <w:sz w:val="24"/>
          <w:szCs w:val="24"/>
        </w:rPr>
        <w:t xml:space="preserve"> –</w:t>
      </w:r>
      <w:proofErr w:type="gramEnd"/>
      <w:r w:rsidR="005F03FB" w:rsidRPr="005F03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Não</w:t>
      </w:r>
      <w:r w:rsidR="005F03FB" w:rsidRPr="005F03FB">
        <w:rPr>
          <w:sz w:val="24"/>
          <w:szCs w:val="24"/>
        </w:rPr>
        <w:t xml:space="preserve"> cumprimento no todo ou em parte do contido neste projeto;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– </w:t>
      </w:r>
      <w:r w:rsidR="00192701">
        <w:rPr>
          <w:sz w:val="24"/>
          <w:szCs w:val="24"/>
        </w:rPr>
        <w:t xml:space="preserve"> F</w:t>
      </w:r>
      <w:r w:rsidRPr="005F03FB">
        <w:rPr>
          <w:sz w:val="24"/>
          <w:szCs w:val="24"/>
        </w:rPr>
        <w:t>alta de apólice de seguro obrigatório, quando for o caso;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c – </w:t>
      </w:r>
      <w:r w:rsidR="00F27C9A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>D</w:t>
      </w:r>
      <w:r w:rsidRPr="005F03FB">
        <w:rPr>
          <w:sz w:val="24"/>
          <w:szCs w:val="24"/>
        </w:rPr>
        <w:t>esautorizar ordens ou recusar documentos da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Descumprir</w:t>
      </w:r>
      <w:r w:rsidRPr="005F03FB">
        <w:rPr>
          <w:sz w:val="24"/>
          <w:szCs w:val="24"/>
        </w:rPr>
        <w:t>, na execução dos serviços, as especificações técnicas estabelecidas neste projeto, bem como em qualquer norma técnica oficial vinculante;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e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Deixar</w:t>
      </w:r>
      <w:r w:rsidRPr="005F03FB">
        <w:rPr>
          <w:sz w:val="24"/>
          <w:szCs w:val="24"/>
        </w:rPr>
        <w:t xml:space="preserve"> de observar, na execução dos serviços exigências das legislações do Município, do Estado ou Federal;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f - Manutenção em serviço de empregados cujo afastamento tenha sido exigido pela Fiscalização, na forma prevista no contrato;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h - Deixar de cumprir, sem motivo justificado, os prazos parciais ou totais pactuados;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proofErr w:type="gramStart"/>
      <w:r w:rsidRPr="005F03FB">
        <w:rPr>
          <w:sz w:val="24"/>
          <w:szCs w:val="24"/>
        </w:rPr>
        <w:t>i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</w:t>
      </w:r>
      <w:proofErr w:type="gramEnd"/>
      <w:r w:rsidRPr="005F03FB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Manter servidor no horário de trabalho sem o uniforme estabelecido;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j 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Incontinência pública de qualquer preposto da Contratada;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k</w:t>
      </w:r>
      <w:r w:rsidR="00192701">
        <w:rPr>
          <w:sz w:val="24"/>
          <w:szCs w:val="24"/>
        </w:rPr>
        <w:t xml:space="preserve"> - </w:t>
      </w:r>
      <w:r w:rsidRPr="005F03FB">
        <w:rPr>
          <w:sz w:val="24"/>
          <w:szCs w:val="24"/>
        </w:rPr>
        <w:t>Deixar de apresentar à fiscalização da execução contratual, quando solicitada, documentação exigida por lei;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proofErr w:type="gramStart"/>
      <w:r w:rsidRPr="005F03FB">
        <w:rPr>
          <w:sz w:val="24"/>
          <w:szCs w:val="24"/>
        </w:rPr>
        <w:t>l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</w:t>
      </w:r>
      <w:proofErr w:type="gramEnd"/>
      <w:r w:rsidRPr="005F03FB">
        <w:rPr>
          <w:sz w:val="24"/>
          <w:szCs w:val="24"/>
        </w:rPr>
        <w:t xml:space="preserve"> Não fixar em local regulamentar ou manter encobertos documentos cuja exibição seja exigível por Lei;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m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Deixar de designar preposto para acompanhar a execução da obra, nos termos do disposto no art. 68 da Lei Nacional nº 8.666/93;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- Deixar de promover a identificação de seus empregados na forma que vier a ser estabelecida pela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r - Desfazer-se de entulhos e rejeitos dos serviços ou obras sem a observância das normas legais que disciplinam essa prática, principalmente ao prescrito na Resolução CONAMA n.º 307;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2.1</w:t>
      </w:r>
      <w:r w:rsidRPr="005F03FB">
        <w:rPr>
          <w:sz w:val="24"/>
          <w:szCs w:val="24"/>
        </w:rPr>
        <w:t>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Declaração de inidoneidade.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 xml:space="preserve">A pena de declaração de inidoneidade aplicar-se-á nos casos de: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a - </w:t>
      </w:r>
      <w:r w:rsidR="00192701" w:rsidRPr="005F03FB">
        <w:rPr>
          <w:sz w:val="24"/>
          <w:szCs w:val="24"/>
        </w:rPr>
        <w:t>Condenação</w:t>
      </w:r>
      <w:r w:rsidRPr="005F03FB">
        <w:rPr>
          <w:sz w:val="24"/>
          <w:szCs w:val="24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-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c - Prática de atos ilícitos visando a frustrar os objetivos da licitação;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 - </w:t>
      </w:r>
      <w:r w:rsidR="00192701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8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OUTRAS CONSIDERAÇÕES SOBRE INFRAÇÕES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Cometidas, simultaneamente, duas ou mais infrações, aplicar-se-á a penalidade correspondente a cada uma delas.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Os recursos de infrações serão julgados por Comissão designada pela SEMOB, com número mínimo de 2 (dois) membros efetivos e igual número de suplentes;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.1.8.</w:t>
      </w:r>
      <w:r w:rsidRPr="005F03FB">
        <w:rPr>
          <w:sz w:val="24"/>
          <w:szCs w:val="24"/>
        </w:rPr>
        <w:tab/>
        <w:t>A autuação da infração não desobriga à Contratada de sanar imediatamente a falta que lhe deu origem;</w:t>
      </w:r>
      <w:r w:rsidRPr="005F03FB">
        <w:rPr>
          <w:sz w:val="24"/>
          <w:szCs w:val="24"/>
        </w:rPr>
        <w:tab/>
      </w:r>
    </w:p>
    <w:p w:rsidR="007E13BF" w:rsidRPr="007E13BF" w:rsidRDefault="007E13BF" w:rsidP="007E13BF">
      <w:pPr>
        <w:jc w:val="both"/>
        <w:rPr>
          <w:b/>
          <w:sz w:val="24"/>
          <w:szCs w:val="24"/>
        </w:rPr>
      </w:pPr>
      <w:r w:rsidRPr="007E13BF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7E13BF">
        <w:rPr>
          <w:b/>
          <w:sz w:val="24"/>
          <w:szCs w:val="24"/>
        </w:rPr>
        <w:t>GARANTIA</w:t>
      </w:r>
    </w:p>
    <w:p w:rsidR="007E13BF" w:rsidRDefault="007E13BF" w:rsidP="007E13BF">
      <w:pPr>
        <w:jc w:val="both"/>
        <w:rPr>
          <w:sz w:val="24"/>
          <w:szCs w:val="24"/>
        </w:rPr>
      </w:pPr>
      <w:r>
        <w:rPr>
          <w:sz w:val="24"/>
          <w:szCs w:val="24"/>
        </w:rPr>
        <w:t>Os serviços contratados terão garantia pelo</w:t>
      </w:r>
      <w:r w:rsidRPr="007E13BF">
        <w:rPr>
          <w:sz w:val="24"/>
          <w:szCs w:val="24"/>
        </w:rPr>
        <w:t xml:space="preserve"> período de 5 anos, </w:t>
      </w:r>
      <w:r>
        <w:rPr>
          <w:sz w:val="24"/>
          <w:szCs w:val="24"/>
        </w:rPr>
        <w:t xml:space="preserve">conforme </w:t>
      </w:r>
      <w:r w:rsidRPr="007E13BF">
        <w:rPr>
          <w:sz w:val="24"/>
          <w:szCs w:val="24"/>
        </w:rPr>
        <w:t>definido pelo art. 618 do Código Civil, no qual os executores têm responsabilidade objetiva pelos defeitos verificados nas obras.</w:t>
      </w:r>
    </w:p>
    <w:p w:rsidR="005F03FB" w:rsidRPr="00192701" w:rsidRDefault="00557B44" w:rsidP="005F03F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5F03FB" w:rsidRPr="00192701">
        <w:rPr>
          <w:b/>
          <w:sz w:val="24"/>
          <w:szCs w:val="24"/>
        </w:rPr>
        <w:t>.</w:t>
      </w:r>
      <w:r w:rsidR="005F03FB" w:rsidRPr="00192701">
        <w:rPr>
          <w:b/>
          <w:sz w:val="24"/>
          <w:szCs w:val="24"/>
        </w:rPr>
        <w:tab/>
        <w:t>DEFINIÇÕES GERAIS: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.1.</w:t>
      </w:r>
      <w:r w:rsidR="005F03FB" w:rsidRPr="005F03FB">
        <w:rPr>
          <w:sz w:val="24"/>
          <w:szCs w:val="24"/>
        </w:rPr>
        <w:tab/>
        <w:t>CONTRATANTE: PREFEITURA MUNICIPAL DE SAQUAREMA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.2.</w:t>
      </w:r>
      <w:r w:rsidR="005F03FB" w:rsidRPr="005F03FB">
        <w:rPr>
          <w:sz w:val="24"/>
          <w:szCs w:val="24"/>
        </w:rPr>
        <w:tab/>
        <w:t>CONTRATADA: EMPRESA VENCEDORA DO CERTAME LICITATÓRIO.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.3.</w:t>
      </w:r>
      <w:r w:rsidR="005F03FB" w:rsidRPr="005F03FB">
        <w:rPr>
          <w:sz w:val="24"/>
          <w:szCs w:val="24"/>
        </w:rPr>
        <w:tab/>
        <w:t>Fiscal de Contrato – preposto designado pela CONTRATANTE, inerente a acompanhar o objeto contratado</w:t>
      </w:r>
      <w:r w:rsidR="00192701">
        <w:rPr>
          <w:sz w:val="24"/>
          <w:szCs w:val="24"/>
        </w:rPr>
        <w:t xml:space="preserve"> e</w:t>
      </w:r>
      <w:r w:rsidR="005F03FB" w:rsidRPr="005F03FB">
        <w:rPr>
          <w:sz w:val="24"/>
          <w:szCs w:val="24"/>
        </w:rPr>
        <w:t xml:space="preserve"> exercer a fiscalização do contrato.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.4.</w:t>
      </w:r>
      <w:r w:rsidR="005F03FB" w:rsidRPr="005F03FB">
        <w:rPr>
          <w:sz w:val="24"/>
          <w:szCs w:val="24"/>
        </w:rPr>
        <w:tab/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como se aqui tivessem sido transcritas, devendo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a Contratada delas ter conhecimento antes do ato passando a ser parte integrante e complementar ao presente Projeto Básico.</w:t>
      </w:r>
    </w:p>
    <w:p w:rsidR="00192701" w:rsidRDefault="00557B44" w:rsidP="00CB726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</w:t>
      </w:r>
      <w:r w:rsidR="005F03FB" w:rsidRPr="005F03FB">
        <w:rPr>
          <w:sz w:val="24"/>
          <w:szCs w:val="24"/>
        </w:rPr>
        <w:t>.5.</w:t>
      </w:r>
      <w:r w:rsidR="005F03FB" w:rsidRPr="005F03FB">
        <w:rPr>
          <w:sz w:val="24"/>
          <w:szCs w:val="24"/>
        </w:rPr>
        <w:tab/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192701" w:rsidRPr="005F03FB">
        <w:rPr>
          <w:sz w:val="24"/>
          <w:szCs w:val="24"/>
        </w:rPr>
        <w:t>inexequíveis</w:t>
      </w:r>
      <w:r w:rsidR="005F03FB" w:rsidRPr="005F03FB">
        <w:rPr>
          <w:sz w:val="24"/>
          <w:szCs w:val="24"/>
        </w:rPr>
        <w:t xml:space="preserve"> de acordo com o prescrito no art.° 48 da Lei 8666/93.</w:t>
      </w:r>
    </w:p>
    <w:p w:rsidR="00EF04FD" w:rsidRPr="005F03FB" w:rsidRDefault="00EF04FD" w:rsidP="00CB726A">
      <w:pPr>
        <w:jc w:val="both"/>
        <w:rPr>
          <w:sz w:val="24"/>
          <w:szCs w:val="24"/>
        </w:rPr>
      </w:pPr>
    </w:p>
    <w:p w:rsidR="00192701" w:rsidRDefault="005F03FB" w:rsidP="00192701">
      <w:pPr>
        <w:jc w:val="center"/>
        <w:rPr>
          <w:sz w:val="24"/>
          <w:szCs w:val="24"/>
        </w:rPr>
      </w:pPr>
      <w:r w:rsidRPr="005F03FB">
        <w:rPr>
          <w:sz w:val="24"/>
          <w:szCs w:val="24"/>
        </w:rPr>
        <w:t xml:space="preserve">Saquarema, </w:t>
      </w:r>
      <w:r w:rsidR="00FB1CD2">
        <w:rPr>
          <w:sz w:val="24"/>
          <w:szCs w:val="24"/>
        </w:rPr>
        <w:t>01</w:t>
      </w:r>
      <w:r w:rsidR="00192701">
        <w:rPr>
          <w:sz w:val="24"/>
          <w:szCs w:val="24"/>
        </w:rPr>
        <w:t xml:space="preserve"> de </w:t>
      </w:r>
      <w:r w:rsidR="00FB1CD2">
        <w:rPr>
          <w:sz w:val="24"/>
          <w:szCs w:val="24"/>
        </w:rPr>
        <w:t xml:space="preserve">março </w:t>
      </w:r>
      <w:r w:rsidR="00192701">
        <w:rPr>
          <w:sz w:val="24"/>
          <w:szCs w:val="24"/>
        </w:rPr>
        <w:t>de 201</w:t>
      </w:r>
      <w:r w:rsidR="0090556C">
        <w:rPr>
          <w:sz w:val="24"/>
          <w:szCs w:val="24"/>
        </w:rPr>
        <w:t>9</w:t>
      </w:r>
      <w:r w:rsidR="00192701">
        <w:rPr>
          <w:sz w:val="24"/>
          <w:szCs w:val="24"/>
        </w:rPr>
        <w:t>.</w:t>
      </w:r>
    </w:p>
    <w:p w:rsidR="00CB726A" w:rsidRDefault="00CB726A" w:rsidP="00192701">
      <w:pPr>
        <w:jc w:val="center"/>
        <w:rPr>
          <w:sz w:val="24"/>
          <w:szCs w:val="24"/>
        </w:rPr>
      </w:pPr>
    </w:p>
    <w:p w:rsidR="00365FF0" w:rsidRDefault="00365FF0" w:rsidP="00192701">
      <w:pPr>
        <w:jc w:val="center"/>
        <w:rPr>
          <w:sz w:val="24"/>
          <w:szCs w:val="24"/>
        </w:rPr>
      </w:pPr>
    </w:p>
    <w:p w:rsidR="005F03FB" w:rsidRPr="00192701" w:rsidRDefault="00FB1CD2" w:rsidP="00192701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Priscilla Barroso Poubel</w:t>
      </w:r>
    </w:p>
    <w:p w:rsidR="0040062C" w:rsidRPr="005F03FB" w:rsidRDefault="00FB1CD2" w:rsidP="00CF07C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Subs</w:t>
      </w:r>
      <w:r w:rsidR="005F03FB" w:rsidRPr="005F03FB">
        <w:rPr>
          <w:sz w:val="24"/>
          <w:szCs w:val="24"/>
        </w:rPr>
        <w:t>ecretári</w:t>
      </w:r>
      <w:r>
        <w:rPr>
          <w:sz w:val="24"/>
          <w:szCs w:val="24"/>
        </w:rPr>
        <w:t>a</w:t>
      </w:r>
      <w:r w:rsidR="005F03FB" w:rsidRPr="005F03FB">
        <w:rPr>
          <w:sz w:val="24"/>
          <w:szCs w:val="24"/>
        </w:rPr>
        <w:t xml:space="preserve"> Municipal de </w:t>
      </w:r>
      <w:r>
        <w:rPr>
          <w:sz w:val="24"/>
          <w:szCs w:val="24"/>
        </w:rPr>
        <w:t>Planejamento Urbano</w:t>
      </w:r>
    </w:p>
    <w:sectPr w:rsidR="0040062C" w:rsidRPr="005F03F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4C6" w:rsidRDefault="006604C6" w:rsidP="00214D6B">
      <w:pPr>
        <w:spacing w:after="0" w:line="240" w:lineRule="auto"/>
      </w:pPr>
      <w:r>
        <w:separator/>
      </w:r>
    </w:p>
  </w:endnote>
  <w:endnote w:type="continuationSeparator" w:id="0">
    <w:p w:rsidR="006604C6" w:rsidRDefault="006604C6" w:rsidP="0021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4C6" w:rsidRDefault="006604C6" w:rsidP="00214D6B">
      <w:pPr>
        <w:spacing w:after="0" w:line="240" w:lineRule="auto"/>
      </w:pPr>
      <w:r>
        <w:separator/>
      </w:r>
    </w:p>
  </w:footnote>
  <w:footnote w:type="continuationSeparator" w:id="0">
    <w:p w:rsidR="006604C6" w:rsidRDefault="006604C6" w:rsidP="00214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2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225"/>
    </w:tblGrid>
    <w:tr w:rsidR="00214D6B" w:rsidRPr="007C6942" w:rsidTr="00192701">
      <w:trPr>
        <w:trHeight w:val="287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ESTADO DO RIO DE JANEIRO</w:t>
          </w:r>
        </w:p>
      </w:tc>
    </w:tr>
    <w:tr w:rsidR="00214D6B" w:rsidRPr="007C6942" w:rsidTr="00192701">
      <w:trPr>
        <w:trHeight w:val="221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b/>
              <w:bCs/>
              <w:color w:val="000000"/>
              <w:sz w:val="28"/>
              <w:szCs w:val="28"/>
            </w:rPr>
            <w:t>Prefeitura Municipal de Saquarema</w:t>
          </w:r>
        </w:p>
      </w:tc>
    </w:tr>
    <w:tr w:rsidR="00214D6B" w:rsidRPr="007C6942" w:rsidTr="00192701">
      <w:trPr>
        <w:trHeight w:val="155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 xml:space="preserve">Secretaria Municipal de </w:t>
          </w:r>
          <w:r w:rsidR="00FB1CD2">
            <w:rPr>
              <w:color w:val="000000"/>
              <w:sz w:val="28"/>
              <w:szCs w:val="28"/>
            </w:rPr>
            <w:t>Obras e Urbanismo</w:t>
          </w:r>
        </w:p>
      </w:tc>
    </w:tr>
  </w:tbl>
  <w:p w:rsidR="00214D6B" w:rsidRDefault="00192701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7A7E8A" wp14:editId="5E552CB4">
          <wp:simplePos x="0" y="0"/>
          <wp:positionH relativeFrom="margin">
            <wp:posOffset>-386080</wp:posOffset>
          </wp:positionH>
          <wp:positionV relativeFrom="paragraph">
            <wp:posOffset>-866775</wp:posOffset>
          </wp:positionV>
          <wp:extent cx="6191250" cy="800100"/>
          <wp:effectExtent l="0" t="0" r="0" b="0"/>
          <wp:wrapNone/>
          <wp:docPr id="7" name="Imagem 7" descr="C:\Users\thereza.martins\Desktop\Sem títu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ereza.martins\Desktop\Sem títu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3E86"/>
    <w:multiLevelType w:val="multilevel"/>
    <w:tmpl w:val="A7F8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560C5"/>
    <w:multiLevelType w:val="hybridMultilevel"/>
    <w:tmpl w:val="688AEDD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AB6698"/>
    <w:multiLevelType w:val="multilevel"/>
    <w:tmpl w:val="24AE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B155A8"/>
    <w:multiLevelType w:val="multilevel"/>
    <w:tmpl w:val="9AC6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5D79FF"/>
    <w:multiLevelType w:val="hybridMultilevel"/>
    <w:tmpl w:val="3AD44826"/>
    <w:lvl w:ilvl="0" w:tplc="246487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8FF446C"/>
    <w:multiLevelType w:val="multilevel"/>
    <w:tmpl w:val="5C6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FB"/>
    <w:rsid w:val="00015525"/>
    <w:rsid w:val="00057119"/>
    <w:rsid w:val="000D6A1F"/>
    <w:rsid w:val="000E27CC"/>
    <w:rsid w:val="00115D64"/>
    <w:rsid w:val="001706A6"/>
    <w:rsid w:val="00192701"/>
    <w:rsid w:val="001A34CC"/>
    <w:rsid w:val="001C51BD"/>
    <w:rsid w:val="00214D6B"/>
    <w:rsid w:val="00261160"/>
    <w:rsid w:val="002915EE"/>
    <w:rsid w:val="00292A33"/>
    <w:rsid w:val="002B36EC"/>
    <w:rsid w:val="002C17E1"/>
    <w:rsid w:val="002E6386"/>
    <w:rsid w:val="003348FC"/>
    <w:rsid w:val="00365FF0"/>
    <w:rsid w:val="003B7CFC"/>
    <w:rsid w:val="003E7B37"/>
    <w:rsid w:val="003F4D7A"/>
    <w:rsid w:val="0040062C"/>
    <w:rsid w:val="00417092"/>
    <w:rsid w:val="00422C1E"/>
    <w:rsid w:val="00433B24"/>
    <w:rsid w:val="00455B98"/>
    <w:rsid w:val="00461DC7"/>
    <w:rsid w:val="00466F15"/>
    <w:rsid w:val="004747A1"/>
    <w:rsid w:val="00482EA2"/>
    <w:rsid w:val="004956E2"/>
    <w:rsid w:val="004D1DDE"/>
    <w:rsid w:val="004E621C"/>
    <w:rsid w:val="00557B44"/>
    <w:rsid w:val="005C64CD"/>
    <w:rsid w:val="005D4FE5"/>
    <w:rsid w:val="005F03FB"/>
    <w:rsid w:val="00606F99"/>
    <w:rsid w:val="00631080"/>
    <w:rsid w:val="006604C6"/>
    <w:rsid w:val="00664EB1"/>
    <w:rsid w:val="006B0492"/>
    <w:rsid w:val="006B4931"/>
    <w:rsid w:val="006C5F98"/>
    <w:rsid w:val="006F3E72"/>
    <w:rsid w:val="0070658B"/>
    <w:rsid w:val="00722FC1"/>
    <w:rsid w:val="00733484"/>
    <w:rsid w:val="00781689"/>
    <w:rsid w:val="00786545"/>
    <w:rsid w:val="00786D2E"/>
    <w:rsid w:val="007E13BF"/>
    <w:rsid w:val="007F35CC"/>
    <w:rsid w:val="008064BE"/>
    <w:rsid w:val="00826716"/>
    <w:rsid w:val="0085570B"/>
    <w:rsid w:val="00863E13"/>
    <w:rsid w:val="0086467C"/>
    <w:rsid w:val="008736D4"/>
    <w:rsid w:val="00875BBD"/>
    <w:rsid w:val="008B5C7C"/>
    <w:rsid w:val="008E67FA"/>
    <w:rsid w:val="00900B9C"/>
    <w:rsid w:val="0090556C"/>
    <w:rsid w:val="00980872"/>
    <w:rsid w:val="009C0E96"/>
    <w:rsid w:val="009C6E6E"/>
    <w:rsid w:val="009D7E9C"/>
    <w:rsid w:val="009F38B1"/>
    <w:rsid w:val="00A13E06"/>
    <w:rsid w:val="00A32534"/>
    <w:rsid w:val="00A54AC5"/>
    <w:rsid w:val="00A65D2E"/>
    <w:rsid w:val="00A65E1A"/>
    <w:rsid w:val="00A664FD"/>
    <w:rsid w:val="00A96E12"/>
    <w:rsid w:val="00AB0760"/>
    <w:rsid w:val="00AE56F5"/>
    <w:rsid w:val="00B02A09"/>
    <w:rsid w:val="00B34B53"/>
    <w:rsid w:val="00B552B1"/>
    <w:rsid w:val="00B90A09"/>
    <w:rsid w:val="00B9189B"/>
    <w:rsid w:val="00B934D5"/>
    <w:rsid w:val="00B95495"/>
    <w:rsid w:val="00BB000E"/>
    <w:rsid w:val="00BB0FE8"/>
    <w:rsid w:val="00BF2243"/>
    <w:rsid w:val="00C138D0"/>
    <w:rsid w:val="00C22961"/>
    <w:rsid w:val="00C46BC1"/>
    <w:rsid w:val="00C81EBD"/>
    <w:rsid w:val="00CA1354"/>
    <w:rsid w:val="00CB726A"/>
    <w:rsid w:val="00CD45E3"/>
    <w:rsid w:val="00CF07C3"/>
    <w:rsid w:val="00D723CC"/>
    <w:rsid w:val="00D73C53"/>
    <w:rsid w:val="00D812BF"/>
    <w:rsid w:val="00DD65E3"/>
    <w:rsid w:val="00DD7DD1"/>
    <w:rsid w:val="00DE179C"/>
    <w:rsid w:val="00DE24AF"/>
    <w:rsid w:val="00E023DF"/>
    <w:rsid w:val="00E06656"/>
    <w:rsid w:val="00E73046"/>
    <w:rsid w:val="00EC09AE"/>
    <w:rsid w:val="00EC1106"/>
    <w:rsid w:val="00EE15DE"/>
    <w:rsid w:val="00EF04FD"/>
    <w:rsid w:val="00F12882"/>
    <w:rsid w:val="00F27C9A"/>
    <w:rsid w:val="00F44C10"/>
    <w:rsid w:val="00F97E84"/>
    <w:rsid w:val="00FB1CD2"/>
    <w:rsid w:val="00FB2FC4"/>
    <w:rsid w:val="00FD4AD2"/>
    <w:rsid w:val="00FE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32F9F-A1FE-4A1E-922C-247FD3D4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14D6B"/>
  </w:style>
  <w:style w:type="paragraph" w:styleId="Rodap">
    <w:name w:val="footer"/>
    <w:basedOn w:val="Normal"/>
    <w:link w:val="Rodap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14D6B"/>
  </w:style>
  <w:style w:type="paragraph" w:styleId="Textodebalo">
    <w:name w:val="Balloon Text"/>
    <w:basedOn w:val="Normal"/>
    <w:link w:val="TextodebaloChar"/>
    <w:uiPriority w:val="99"/>
    <w:semiHidden/>
    <w:unhideWhenUsed/>
    <w:rsid w:val="00F44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4C1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06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13</Pages>
  <Words>4388</Words>
  <Characters>23701</Characters>
  <Application>Microsoft Office Word</Application>
  <DocSecurity>0</DocSecurity>
  <Lines>197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Laira Luise Blanco de Oliveira</cp:lastModifiedBy>
  <cp:revision>24</cp:revision>
  <cp:lastPrinted>2018-05-24T20:52:00Z</cp:lastPrinted>
  <dcterms:created xsi:type="dcterms:W3CDTF">2018-12-11T12:18:00Z</dcterms:created>
  <dcterms:modified xsi:type="dcterms:W3CDTF">2019-12-13T14:46:00Z</dcterms:modified>
</cp:coreProperties>
</file>